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ED" w:rsidRDefault="003B67ED" w:rsidP="003B6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15 «Поиск и обзор литературно-патентных источников информации</w:t>
      </w:r>
      <w:r>
        <w:rPr>
          <w:rFonts w:ascii="Times New Roman" w:hAnsi="Times New Roman" w:cs="Times New Roman"/>
          <w:sz w:val="28"/>
        </w:rPr>
        <w:t>»</w:t>
      </w:r>
    </w:p>
    <w:p w:rsidR="003B67ED" w:rsidRDefault="003B67ED" w:rsidP="003B67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67ED" w:rsidRDefault="003B67ED" w:rsidP="003B67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литературные источники в открытых электронных библиотечных системах, описывающие теоретические аспекты тематики проекта;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провести теоретический очерк заданной проблематики.</w:t>
      </w:r>
    </w:p>
    <w:p w:rsidR="003B67ED" w:rsidRDefault="003B67ED" w:rsidP="003B67E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B67ED" w:rsidRDefault="003B67ED" w:rsidP="003B67ED">
      <w:pPr>
        <w:shd w:val="clear" w:color="auto" w:fill="FFFFFF"/>
        <w:jc w:val="both"/>
        <w:textAlignment w:val="top"/>
        <w:rPr>
          <w:rStyle w:val="a3"/>
          <w:rFonts w:eastAsia="Times New Roman"/>
          <w:color w:val="auto"/>
          <w:szCs w:val="28"/>
          <w:u w:val="none"/>
          <w:lang w:eastAsia="ru-RU"/>
        </w:rPr>
      </w:pPr>
      <w:hyperlink r:id="rId4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eastAsia="ru-RU"/>
          </w:rPr>
          <w:t>elibrary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.ru, </w:t>
        </w:r>
        <w:hyperlink r:id="rId5" w:tgtFrame="_blank" w:history="1">
          <w:r>
            <w:rPr>
              <w:rStyle w:val="a3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e.lanbook.com</w:t>
          </w:r>
        </w:hyperlink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hyperlink r:id="rId6" w:tgtFrame="_self" w:history="1">
          <w:r>
            <w:rPr>
              <w:rStyle w:val="a4"/>
              <w:b w:val="0"/>
              <w:sz w:val="28"/>
              <w:szCs w:val="28"/>
              <w:shd w:val="clear" w:color="auto" w:fill="FFFFFF"/>
            </w:rPr>
            <w:t>znanium.com</w:t>
          </w:r>
        </w:hyperlink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,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ibooks.ru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, </w:t>
        </w:r>
        <w:hyperlink r:id="rId7" w:tgtFrame="_blank" w:history="1">
          <w:r>
            <w:rPr>
              <w:rStyle w:val="a3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iprbookshop.ru</w:t>
          </w:r>
        </w:hyperlink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hyperlink r:id="rId8" w:tgtFrame="_blank" w:history="1">
          <w:r>
            <w:rPr>
              <w:rStyle w:val="a3"/>
              <w:rFonts w:ascii="Times New Roman" w:eastAsia="Times New Roman" w:hAnsi="Times New Roman" w:cs="Times New Roman"/>
              <w:bCs/>
              <w:color w:val="auto"/>
              <w:sz w:val="28"/>
              <w:szCs w:val="28"/>
              <w:u w:val="none"/>
              <w:lang w:eastAsia="ru-RU"/>
            </w:rPr>
            <w:t>studmedlib.ru</w:t>
          </w:r>
        </w:hyperlink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</w:t>
        </w:r>
        <w:hyperlink r:id="rId9" w:tgtFrame="_blank" w:history="1">
          <w:r>
            <w:rPr>
              <w:rStyle w:val="a3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biblioclub.ru</w:t>
          </w:r>
        </w:hyperlink>
      </w:hyperlink>
    </w:p>
    <w:p w:rsidR="003B67ED" w:rsidRDefault="003B67ED" w:rsidP="003B67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контроля: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Исследование плотности вещества, как основы создания сверхпрочных материалов.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Коллоидные растворы </w:t>
      </w:r>
      <w:proofErr w:type="spellStart"/>
      <w:r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6) Стабилизация </w:t>
      </w:r>
      <w:proofErr w:type="spellStart"/>
      <w:r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 xml:space="preserve"> в коллоидных растворах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3B67ED" w:rsidRDefault="003B67ED" w:rsidP="003B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3B67ED" w:rsidRDefault="003B67ED" w:rsidP="003B6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67ED" w:rsidRDefault="003B67ED" w:rsidP="003B67E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" w:history="1">
        <w:r w:rsidRPr="000B21DC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765943" w:rsidRDefault="00765943"/>
    <w:sectPr w:rsidR="007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2C"/>
    <w:rsid w:val="003B67ED"/>
    <w:rsid w:val="0054472C"/>
    <w:rsid w:val="007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99F"/>
  <w15:chartTrackingRefBased/>
  <w15:docId w15:val="{D0CBD685-F39B-4B6D-AE46-AC4EE19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ED"/>
    <w:rPr>
      <w:color w:val="0000FF"/>
      <w:u w:val="single"/>
    </w:rPr>
  </w:style>
  <w:style w:type="character" w:styleId="a4">
    <w:name w:val="Strong"/>
    <w:basedOn w:val="a0"/>
    <w:uiPriority w:val="22"/>
    <w:qFormat/>
    <w:rsid w:val="003B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elibrary.ru/" TargetMode="Externa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Антонина Кулешова</cp:lastModifiedBy>
  <cp:revision>3</cp:revision>
  <dcterms:created xsi:type="dcterms:W3CDTF">2020-05-18T15:40:00Z</dcterms:created>
  <dcterms:modified xsi:type="dcterms:W3CDTF">2020-05-18T15:41:00Z</dcterms:modified>
</cp:coreProperties>
</file>